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3945"/>
        <w:gridCol w:w="3487"/>
      </w:tblGrid>
      <w:tr w:rsidR="00304FC6" w:rsidTr="00304FC6">
        <w:tc>
          <w:tcPr>
            <w:tcW w:w="2547" w:type="dxa"/>
          </w:tcPr>
          <w:p w:rsidR="00304FC6" w:rsidRPr="00304FC6" w:rsidRDefault="00304FC6">
            <w:pPr>
              <w:rPr>
                <w:sz w:val="44"/>
                <w:szCs w:val="44"/>
              </w:rPr>
            </w:pPr>
          </w:p>
        </w:tc>
        <w:tc>
          <w:tcPr>
            <w:tcW w:w="3969" w:type="dxa"/>
            <w:shd w:val="clear" w:color="auto" w:fill="FFD966" w:themeFill="accent4" w:themeFillTint="99"/>
          </w:tcPr>
          <w:p w:rsidR="00304FC6" w:rsidRPr="00304FC6" w:rsidRDefault="00304FC6" w:rsidP="00304FC6">
            <w:pPr>
              <w:jc w:val="center"/>
              <w:rPr>
                <w:b/>
                <w:sz w:val="44"/>
                <w:szCs w:val="44"/>
              </w:rPr>
            </w:pPr>
            <w:r w:rsidRPr="00304FC6">
              <w:rPr>
                <w:b/>
                <w:sz w:val="44"/>
                <w:szCs w:val="44"/>
              </w:rPr>
              <w:t>Autumn Term</w:t>
            </w:r>
          </w:p>
        </w:tc>
        <w:tc>
          <w:tcPr>
            <w:tcW w:w="3945" w:type="dxa"/>
            <w:shd w:val="clear" w:color="auto" w:fill="FFD966" w:themeFill="accent4" w:themeFillTint="99"/>
          </w:tcPr>
          <w:p w:rsidR="00304FC6" w:rsidRPr="00304FC6" w:rsidRDefault="00304FC6" w:rsidP="00304FC6">
            <w:pPr>
              <w:jc w:val="center"/>
              <w:rPr>
                <w:b/>
                <w:sz w:val="44"/>
                <w:szCs w:val="44"/>
              </w:rPr>
            </w:pPr>
            <w:r w:rsidRPr="00304FC6">
              <w:rPr>
                <w:b/>
                <w:sz w:val="44"/>
                <w:szCs w:val="44"/>
              </w:rPr>
              <w:t>Spring Term</w:t>
            </w:r>
          </w:p>
        </w:tc>
        <w:tc>
          <w:tcPr>
            <w:tcW w:w="3487" w:type="dxa"/>
            <w:shd w:val="clear" w:color="auto" w:fill="FFD966" w:themeFill="accent4" w:themeFillTint="99"/>
          </w:tcPr>
          <w:p w:rsidR="00304FC6" w:rsidRPr="00304FC6" w:rsidRDefault="00304FC6" w:rsidP="00304FC6">
            <w:pPr>
              <w:jc w:val="center"/>
              <w:rPr>
                <w:b/>
                <w:sz w:val="44"/>
                <w:szCs w:val="44"/>
              </w:rPr>
            </w:pPr>
            <w:r w:rsidRPr="00304FC6">
              <w:rPr>
                <w:b/>
                <w:sz w:val="44"/>
                <w:szCs w:val="44"/>
              </w:rPr>
              <w:t>Summer Term</w:t>
            </w:r>
          </w:p>
        </w:tc>
      </w:tr>
      <w:tr w:rsidR="00304FC6" w:rsidTr="00304FC6">
        <w:tc>
          <w:tcPr>
            <w:tcW w:w="2547" w:type="dxa"/>
          </w:tcPr>
          <w:p w:rsidR="00304FC6" w:rsidRPr="00304FC6" w:rsidRDefault="00304FC6">
            <w:pPr>
              <w:rPr>
                <w:sz w:val="44"/>
                <w:szCs w:val="44"/>
              </w:rPr>
            </w:pPr>
          </w:p>
          <w:p w:rsidR="00304FC6" w:rsidRPr="00304FC6" w:rsidRDefault="00304FC6">
            <w:pPr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Cycle 1</w:t>
            </w:r>
          </w:p>
        </w:tc>
        <w:tc>
          <w:tcPr>
            <w:tcW w:w="3969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Environment</w:t>
            </w: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945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Conflict</w:t>
            </w:r>
          </w:p>
        </w:tc>
        <w:tc>
          <w:tcPr>
            <w:tcW w:w="3487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Health and Well-Being</w:t>
            </w:r>
          </w:p>
        </w:tc>
      </w:tr>
      <w:tr w:rsidR="00304FC6" w:rsidTr="00304FC6">
        <w:tc>
          <w:tcPr>
            <w:tcW w:w="2547" w:type="dxa"/>
          </w:tcPr>
          <w:p w:rsidR="00304FC6" w:rsidRPr="00304FC6" w:rsidRDefault="00304FC6">
            <w:pPr>
              <w:rPr>
                <w:sz w:val="44"/>
                <w:szCs w:val="44"/>
              </w:rPr>
            </w:pPr>
          </w:p>
        </w:tc>
        <w:tc>
          <w:tcPr>
            <w:tcW w:w="3969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945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487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</w:tr>
      <w:tr w:rsidR="00304FC6" w:rsidTr="00304FC6">
        <w:tc>
          <w:tcPr>
            <w:tcW w:w="2547" w:type="dxa"/>
          </w:tcPr>
          <w:p w:rsidR="00304FC6" w:rsidRPr="00304FC6" w:rsidRDefault="00304FC6">
            <w:pPr>
              <w:rPr>
                <w:sz w:val="44"/>
                <w:szCs w:val="44"/>
              </w:rPr>
            </w:pPr>
          </w:p>
          <w:p w:rsidR="00304FC6" w:rsidRPr="00304FC6" w:rsidRDefault="00304FC6">
            <w:pPr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Cycle 2</w:t>
            </w:r>
          </w:p>
        </w:tc>
        <w:tc>
          <w:tcPr>
            <w:tcW w:w="3969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Good Health and Well-Being</w:t>
            </w: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945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Technology</w:t>
            </w: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487" w:type="dxa"/>
          </w:tcPr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</w:p>
          <w:p w:rsidR="00304FC6" w:rsidRPr="00304FC6" w:rsidRDefault="00304FC6" w:rsidP="00304FC6">
            <w:pPr>
              <w:jc w:val="center"/>
              <w:rPr>
                <w:sz w:val="44"/>
                <w:szCs w:val="44"/>
              </w:rPr>
            </w:pPr>
            <w:r w:rsidRPr="00304FC6">
              <w:rPr>
                <w:sz w:val="44"/>
                <w:szCs w:val="44"/>
              </w:rPr>
              <w:t>Diversity</w:t>
            </w:r>
          </w:p>
        </w:tc>
      </w:tr>
    </w:tbl>
    <w:p w:rsidR="00304FC6" w:rsidRDefault="00304FC6">
      <w:bookmarkStart w:id="0" w:name="_GoBack"/>
      <w:bookmarkEnd w:id="0"/>
    </w:p>
    <w:sectPr w:rsidR="00304FC6" w:rsidSect="00304FC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FEE" w:rsidRDefault="00314FEE" w:rsidP="00304FC6">
      <w:pPr>
        <w:spacing w:after="0" w:line="240" w:lineRule="auto"/>
      </w:pPr>
      <w:r>
        <w:separator/>
      </w:r>
    </w:p>
  </w:endnote>
  <w:endnote w:type="continuationSeparator" w:id="0">
    <w:p w:rsidR="00314FEE" w:rsidRDefault="00314FEE" w:rsidP="00304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FEE" w:rsidRDefault="00314FEE" w:rsidP="00304FC6">
      <w:pPr>
        <w:spacing w:after="0" w:line="240" w:lineRule="auto"/>
      </w:pPr>
      <w:r>
        <w:separator/>
      </w:r>
    </w:p>
  </w:footnote>
  <w:footnote w:type="continuationSeparator" w:id="0">
    <w:p w:rsidR="00314FEE" w:rsidRDefault="00314FEE" w:rsidP="00304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FC6" w:rsidRPr="00304FC6" w:rsidRDefault="00304FC6" w:rsidP="00304FC6">
    <w:pPr>
      <w:pStyle w:val="Header"/>
      <w:jc w:val="center"/>
      <w:rPr>
        <w:b/>
        <w:sz w:val="40"/>
        <w:szCs w:val="40"/>
      </w:rPr>
    </w:pPr>
    <w:r w:rsidRPr="00304FC6">
      <w:rPr>
        <w:b/>
        <w:sz w:val="40"/>
        <w:szCs w:val="40"/>
      </w:rPr>
      <w:t>Concepts – Whole School Overviews – 2 Year Cycle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C6"/>
    <w:rsid w:val="00304FC6"/>
    <w:rsid w:val="0031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318A7"/>
  <w15:chartTrackingRefBased/>
  <w15:docId w15:val="{ECFA6262-37AB-43A1-8A1E-A90C47B4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FC6"/>
  </w:style>
  <w:style w:type="paragraph" w:styleId="Footer">
    <w:name w:val="footer"/>
    <w:basedOn w:val="Normal"/>
    <w:link w:val="FooterChar"/>
    <w:uiPriority w:val="99"/>
    <w:unhideWhenUsed/>
    <w:rsid w:val="00304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Clare Wheeler</dc:creator>
  <cp:keywords/>
  <dc:description/>
  <cp:lastModifiedBy>Helen Clare Wheeler</cp:lastModifiedBy>
  <cp:revision>1</cp:revision>
  <dcterms:created xsi:type="dcterms:W3CDTF">2025-02-11T13:41:00Z</dcterms:created>
  <dcterms:modified xsi:type="dcterms:W3CDTF">2025-02-11T13:47:00Z</dcterms:modified>
</cp:coreProperties>
</file>